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462BEB" w:rsidRDefault="00EB4A7C" w:rsidP="00EB4A7C">
      <w:pPr>
        <w:jc w:val="right"/>
        <w:rPr>
          <w:b/>
          <w:i/>
          <w:color w:val="808080"/>
          <w:lang w:val="en-US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462BEB">
        <w:rPr>
          <w:b/>
          <w:i/>
          <w:color w:val="808080"/>
          <w:lang w:val="en-US"/>
        </w:rPr>
        <w:t>9</w:t>
      </w:r>
    </w:p>
    <w:p w:rsidR="00270ECF" w:rsidRPr="001828DF" w:rsidRDefault="00270ECF" w:rsidP="001828D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C0C78">
        <w:rPr>
          <w:b/>
          <w:color w:val="808080" w:themeColor="background1" w:themeShade="80"/>
        </w:rPr>
        <w:t xml:space="preserve">Представя се при подписване на </w:t>
      </w:r>
      <w:proofErr w:type="spellStart"/>
      <w:r w:rsidR="004964B6" w:rsidRPr="007C0C78">
        <w:rPr>
          <w:b/>
          <w:color w:val="808080" w:themeColor="background1" w:themeShade="80"/>
        </w:rPr>
        <w:t>догов</w:t>
      </w:r>
      <w:proofErr w:type="spellEnd"/>
      <w:r w:rsidR="004964B6">
        <w:rPr>
          <w:b/>
          <w:color w:val="808080" w:themeColor="background1" w:themeShade="80"/>
          <w:lang w:val="en-US"/>
        </w:rPr>
        <w:t>o</w:t>
      </w:r>
      <w:proofErr w:type="spellStart"/>
      <w:r w:rsidR="004964B6" w:rsidRPr="007C0C78">
        <w:rPr>
          <w:b/>
          <w:color w:val="808080" w:themeColor="background1" w:themeShade="80"/>
        </w:rPr>
        <w:t>ра</w:t>
      </w:r>
      <w:proofErr w:type="spellEnd"/>
      <w:r w:rsidR="004964B6" w:rsidRPr="007C0C78">
        <w:rPr>
          <w:b/>
          <w:color w:val="808080" w:themeColor="background1" w:themeShade="80"/>
        </w:rPr>
        <w:t>!</w:t>
      </w:r>
    </w:p>
    <w:p w:rsidR="001828DF" w:rsidRPr="001828DF" w:rsidRDefault="001828DF" w:rsidP="001828DF">
      <w:pPr>
        <w:ind w:left="57"/>
        <w:jc w:val="center"/>
        <w:rPr>
          <w:bCs/>
          <w:iCs/>
        </w:rPr>
      </w:pPr>
      <w:r w:rsidRPr="00CC4FE6">
        <w:rPr>
          <w:b/>
          <w:i/>
          <w:caps/>
        </w:rPr>
        <w:t>Списък</w:t>
      </w:r>
      <w:r w:rsidRPr="00CC4FE6">
        <w:rPr>
          <w:b/>
          <w:i/>
        </w:rPr>
        <w:t xml:space="preserve"> </w:t>
      </w:r>
      <w:r w:rsidRPr="00CC4FE6">
        <w:rPr>
          <w:rFonts w:eastAsia="Batang"/>
          <w:bCs/>
          <w:i/>
          <w:iCs/>
        </w:rPr>
        <w:t xml:space="preserve">на </w:t>
      </w:r>
      <w:r w:rsidRPr="00CC4FE6">
        <w:rPr>
          <w:rFonts w:eastAsia="Batang"/>
          <w:i/>
        </w:rPr>
        <w:t>строителство</w:t>
      </w:r>
      <w:r w:rsidRPr="005C5571">
        <w:rPr>
          <w:rFonts w:eastAsia="Batang"/>
          <w:bCs/>
          <w:i/>
          <w:iCs/>
        </w:rPr>
        <w:t xml:space="preserve">, </w:t>
      </w:r>
      <w:r w:rsidRPr="005C5571">
        <w:rPr>
          <w:rFonts w:eastAsia="Batang"/>
          <w:i/>
        </w:rPr>
        <w:t>изпълнено през последните 5 /пет/ години, считано от датата на подаване на офертата, което е</w:t>
      </w:r>
      <w:r>
        <w:rPr>
          <w:rFonts w:eastAsia="Batang"/>
          <w:i/>
        </w:rPr>
        <w:t xml:space="preserve"> идентично</w:t>
      </w:r>
      <w:r w:rsidRPr="005C5571">
        <w:rPr>
          <w:rFonts w:eastAsia="Batang"/>
          <w:i/>
        </w:rPr>
        <w:t xml:space="preserve"> или сходно с предмета на обществената поръчк</w:t>
      </w:r>
      <w:r w:rsidRPr="00241701">
        <w:rPr>
          <w:rFonts w:eastAsia="Batang"/>
          <w:i/>
        </w:rPr>
        <w:t>а</w:t>
      </w:r>
      <w:r w:rsidRPr="00241701">
        <w:rPr>
          <w:i/>
        </w:rPr>
        <w:t>,</w:t>
      </w:r>
      <w:r w:rsidRPr="004442B8">
        <w:rPr>
          <w:b/>
          <w:i/>
        </w:rPr>
        <w:t xml:space="preserve"> </w:t>
      </w:r>
      <w:r>
        <w:rPr>
          <w:b/>
          <w:i/>
        </w:rPr>
        <w:t>придружен с удостоверения за добро изпълнение, които съдържат с</w:t>
      </w:r>
      <w:r w:rsidRPr="006326A5">
        <w:t>тойност</w:t>
      </w:r>
      <w:r>
        <w:t>та</w:t>
      </w:r>
      <w:r w:rsidRPr="006326A5">
        <w:t>, дат</w:t>
      </w:r>
      <w:r>
        <w:t>ата, на която е приключил изпълнението</w:t>
      </w:r>
      <w:r w:rsidRPr="006326A5">
        <w:t xml:space="preserve">, </w:t>
      </w:r>
      <w:r>
        <w:t>мястото, вида и обема, както и дали е изпълнено в съответствие с нормативните изисквания</w:t>
      </w:r>
      <w:r w:rsidRPr="006326A5">
        <w:t xml:space="preserve"> </w:t>
      </w:r>
      <w:r w:rsidRPr="004442B8">
        <w:rPr>
          <w:b/>
          <w:i/>
          <w:iCs/>
        </w:rPr>
        <w:t xml:space="preserve"> </w:t>
      </w:r>
    </w:p>
    <w:p w:rsidR="001828DF" w:rsidRPr="00F478B9" w:rsidRDefault="001828DF" w:rsidP="009C40CB">
      <w:pPr>
        <w:ind w:right="-143"/>
        <w:jc w:val="both"/>
        <w:rPr>
          <w:b/>
          <w:lang w:val="en-US"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>в процедура за възлагане на о</w:t>
      </w:r>
      <w:bookmarkStart w:id="0" w:name="_GoBack"/>
      <w:bookmarkEnd w:id="0"/>
      <w:r w:rsidRPr="005775C7">
        <w:rPr>
          <w:color w:val="000000"/>
        </w:rPr>
        <w:t xml:space="preserve">бществена поръчка чрез </w:t>
      </w:r>
      <w:r>
        <w:rPr>
          <w:b/>
          <w:color w:val="000000"/>
        </w:rPr>
        <w:t>открита процедура</w:t>
      </w:r>
      <w:r w:rsidRPr="005775C7">
        <w:rPr>
          <w:color w:val="000000"/>
        </w:rPr>
        <w:t xml:space="preserve">  с предмет</w:t>
      </w:r>
      <w:r w:rsidRPr="005775C7">
        <w:rPr>
          <w:b/>
          <w:lang w:val="ru-RU"/>
        </w:rPr>
        <w:t>:</w:t>
      </w:r>
      <w:r w:rsidRPr="005775C7">
        <w:rPr>
          <w:b/>
        </w:rPr>
        <w:t xml:space="preserve"> </w:t>
      </w:r>
      <w:r w:rsidR="00F478B9" w:rsidRPr="00F478B9">
        <w:rPr>
          <w:rFonts w:eastAsia="Calibri"/>
          <w:b/>
          <w:lang w:val="ru-RU"/>
        </w:rPr>
        <w:t>„</w:t>
      </w:r>
      <w:proofErr w:type="spellStart"/>
      <w:r w:rsidR="00F478B9" w:rsidRPr="00F478B9">
        <w:rPr>
          <w:rFonts w:eastAsia="Calibri"/>
          <w:b/>
          <w:lang w:val="ru-RU"/>
        </w:rPr>
        <w:t>Дейностите</w:t>
      </w:r>
      <w:proofErr w:type="spellEnd"/>
      <w:r w:rsidR="00F478B9" w:rsidRPr="00F478B9">
        <w:rPr>
          <w:rFonts w:eastAsia="Calibri"/>
          <w:b/>
          <w:lang w:val="ru-RU"/>
        </w:rPr>
        <w:t xml:space="preserve"> по реконструкция и </w:t>
      </w:r>
      <w:proofErr w:type="spellStart"/>
      <w:r w:rsidR="00F478B9" w:rsidRPr="00F478B9">
        <w:rPr>
          <w:rFonts w:eastAsia="Calibri"/>
          <w:b/>
          <w:lang w:val="ru-RU"/>
        </w:rPr>
        <w:t>изграждане</w:t>
      </w:r>
      <w:proofErr w:type="spellEnd"/>
      <w:r w:rsidR="00F478B9" w:rsidRPr="00F478B9">
        <w:rPr>
          <w:rFonts w:eastAsia="Calibri"/>
          <w:b/>
          <w:lang w:val="ru-RU"/>
        </w:rPr>
        <w:t xml:space="preserve"> на нов </w:t>
      </w:r>
      <w:proofErr w:type="spellStart"/>
      <w:r w:rsidR="00F478B9" w:rsidRPr="00F478B9">
        <w:rPr>
          <w:rFonts w:eastAsia="Calibri"/>
          <w:b/>
          <w:lang w:val="ru-RU"/>
        </w:rPr>
        <w:t>участък</w:t>
      </w:r>
      <w:proofErr w:type="spellEnd"/>
      <w:r w:rsidR="00F478B9" w:rsidRPr="00F478B9">
        <w:rPr>
          <w:rFonts w:eastAsia="Calibri"/>
          <w:b/>
          <w:lang w:val="ru-RU"/>
        </w:rPr>
        <w:t xml:space="preserve"> от ул. „</w:t>
      </w:r>
      <w:proofErr w:type="spellStart"/>
      <w:r w:rsidR="00F478B9" w:rsidRPr="00F478B9">
        <w:rPr>
          <w:rFonts w:eastAsia="Calibri"/>
          <w:b/>
          <w:lang w:val="ru-RU"/>
        </w:rPr>
        <w:t>Индустриална</w:t>
      </w:r>
      <w:proofErr w:type="spellEnd"/>
      <w:r w:rsidR="00F478B9" w:rsidRPr="00F478B9">
        <w:rPr>
          <w:rFonts w:eastAsia="Calibri"/>
          <w:b/>
          <w:lang w:val="ru-RU"/>
        </w:rPr>
        <w:t xml:space="preserve">“, </w:t>
      </w:r>
      <w:proofErr w:type="spellStart"/>
      <w:r w:rsidR="00F478B9" w:rsidRPr="00F478B9">
        <w:rPr>
          <w:rFonts w:eastAsia="Calibri"/>
          <w:b/>
          <w:lang w:val="ru-RU"/>
        </w:rPr>
        <w:t>Северна</w:t>
      </w:r>
      <w:proofErr w:type="spellEnd"/>
      <w:r w:rsidR="00F478B9" w:rsidRPr="00F478B9">
        <w:rPr>
          <w:rFonts w:eastAsia="Calibri"/>
          <w:b/>
          <w:lang w:val="ru-RU"/>
        </w:rPr>
        <w:t xml:space="preserve"> зона, гр. Габрово“.</w:t>
      </w:r>
    </w:p>
    <w:tbl>
      <w:tblPr>
        <w:tblW w:w="14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13"/>
        <w:gridCol w:w="2126"/>
        <w:gridCol w:w="2302"/>
        <w:gridCol w:w="5580"/>
      </w:tblGrid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строителството</w:t>
            </w:r>
            <w:r w:rsidRPr="005775C7">
              <w:rPr>
                <w:b/>
                <w:bCs/>
                <w:i/>
              </w:rPr>
              <w:t>:</w:t>
            </w:r>
          </w:p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775C7">
              <w:rPr>
                <w:b/>
                <w:bCs/>
                <w:i/>
              </w:rPr>
              <w:t>, адрес</w:t>
            </w:r>
          </w:p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126" w:type="dxa"/>
          </w:tcPr>
          <w:p w:rsidR="001828DF" w:rsidRPr="005775C7" w:rsidRDefault="001828DF" w:rsidP="001828DF">
            <w:pPr>
              <w:ind w:left="-108"/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строителството</w:t>
            </w:r>
            <w:r w:rsidRPr="005775C7">
              <w:rPr>
                <w:b/>
                <w:bCs/>
                <w:i/>
              </w:rPr>
              <w:t xml:space="preserve"> </w:t>
            </w:r>
          </w:p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1828DF" w:rsidRPr="005775C7" w:rsidRDefault="001828DF" w:rsidP="001828DF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 xml:space="preserve">строителството </w:t>
            </w:r>
            <w:r w:rsidRPr="005775C7">
              <w:rPr>
                <w:b/>
                <w:bCs/>
                <w:i/>
              </w:rPr>
              <w:t>в</w:t>
            </w:r>
            <w:r>
              <w:rPr>
                <w:b/>
                <w:bCs/>
                <w:i/>
              </w:rPr>
              <w:t xml:space="preserve"> лв. без ДДС</w:t>
            </w:r>
          </w:p>
        </w:tc>
        <w:tc>
          <w:tcPr>
            <w:tcW w:w="5580" w:type="dxa"/>
          </w:tcPr>
          <w:p w:rsidR="001828DF" w:rsidRPr="006326A5" w:rsidRDefault="001828DF" w:rsidP="002C18E1">
            <w:pPr>
              <w:ind w:left="57"/>
              <w:jc w:val="center"/>
              <w:rPr>
                <w:bCs/>
                <w:iCs/>
              </w:rPr>
            </w:pPr>
            <w:r>
              <w:rPr>
                <w:b/>
                <w:i/>
              </w:rPr>
              <w:t xml:space="preserve">удостоверения за добро изпълнение, които съдържат </w:t>
            </w:r>
            <w:r w:rsidRPr="001828DF">
              <w:t>с</w:t>
            </w:r>
            <w:r w:rsidRPr="006326A5">
              <w:t>тойност</w:t>
            </w:r>
            <w:r>
              <w:t>та</w:t>
            </w:r>
            <w:r w:rsidRPr="006326A5">
              <w:t>, дат</w:t>
            </w:r>
            <w:r>
              <w:t>ата, на която е приключил изпълнението</w:t>
            </w:r>
            <w:r w:rsidRPr="006326A5">
              <w:t xml:space="preserve">, </w:t>
            </w:r>
            <w:r>
              <w:t>мястото, вида и обема, както и дали е изпълнено в съответствие с нормативните изисквания</w:t>
            </w:r>
            <w:r w:rsidRPr="006326A5">
              <w:t xml:space="preserve"> </w:t>
            </w:r>
          </w:p>
          <w:p w:rsidR="001828DF" w:rsidRPr="005775C7" w:rsidDel="006136A5" w:rsidRDefault="001828DF" w:rsidP="002C18E1">
            <w:pPr>
              <w:jc w:val="center"/>
              <w:rPr>
                <w:b/>
                <w:bCs/>
                <w:i/>
              </w:rPr>
            </w:pPr>
          </w:p>
        </w:tc>
      </w:tr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</w:tr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</w:tr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</w:tr>
    </w:tbl>
    <w:p w:rsidR="001828DF" w:rsidRPr="005775C7" w:rsidRDefault="001828DF" w:rsidP="001828DF">
      <w:pPr>
        <w:jc w:val="both"/>
        <w:rPr>
          <w:b/>
          <w:bCs/>
        </w:rPr>
      </w:pPr>
    </w:p>
    <w:p w:rsidR="001828DF" w:rsidRDefault="001828DF" w:rsidP="001828DF">
      <w:pPr>
        <w:ind w:left="57"/>
        <w:rPr>
          <w:lang w:val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>
        <w:rPr>
          <w:b/>
          <w:i/>
        </w:rPr>
        <w:t>удостоверения за добро изпълнение, които съдържат с</w:t>
      </w:r>
      <w:r w:rsidRPr="006326A5">
        <w:t>тойност</w:t>
      </w:r>
      <w:r>
        <w:t>та</w:t>
      </w:r>
      <w:r w:rsidRPr="006326A5">
        <w:t>, дат</w:t>
      </w:r>
      <w:r>
        <w:t>ата, на която е приключил изпълнението</w:t>
      </w:r>
      <w:r w:rsidRPr="006326A5">
        <w:t xml:space="preserve">, </w:t>
      </w:r>
      <w:r>
        <w:t>мястото, вида и обема, както и дали е изпълнено в съответствие с нормативните изисквания</w:t>
      </w:r>
      <w:r w:rsidRPr="006326A5">
        <w:t xml:space="preserve"> </w:t>
      </w:r>
    </w:p>
    <w:p w:rsidR="00384A6D" w:rsidRPr="001828DF" w:rsidRDefault="00384A6D" w:rsidP="001828DF">
      <w:pPr>
        <w:ind w:right="61"/>
        <w:jc w:val="both"/>
        <w:rPr>
          <w:i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1828DF" w:rsidRDefault="00403CE3" w:rsidP="001828D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1828DF" w:rsidSect="001828DF">
      <w:headerReference w:type="default" r:id="rId8"/>
      <w:footerReference w:type="default" r:id="rId9"/>
      <w:pgSz w:w="16838" w:h="11906" w:orient="landscape"/>
      <w:pgMar w:top="284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768" w:rsidRDefault="00B57768" w:rsidP="0082536D">
      <w:r>
        <w:separator/>
      </w:r>
    </w:p>
  </w:endnote>
  <w:endnote w:type="continuationSeparator" w:id="0">
    <w:p w:rsidR="00B57768" w:rsidRDefault="00B57768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768" w:rsidRDefault="00B57768" w:rsidP="0082536D">
      <w:r>
        <w:separator/>
      </w:r>
    </w:p>
  </w:footnote>
  <w:footnote w:type="continuationSeparator" w:id="0">
    <w:p w:rsidR="00B57768" w:rsidRDefault="00B57768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828DF"/>
    <w:rsid w:val="001C583E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10BCC"/>
    <w:rsid w:val="00315999"/>
    <w:rsid w:val="00321ABE"/>
    <w:rsid w:val="00331DCD"/>
    <w:rsid w:val="00376D72"/>
    <w:rsid w:val="00384A6D"/>
    <w:rsid w:val="00394598"/>
    <w:rsid w:val="003975E7"/>
    <w:rsid w:val="003A02AA"/>
    <w:rsid w:val="003A42A4"/>
    <w:rsid w:val="003C7122"/>
    <w:rsid w:val="003D3783"/>
    <w:rsid w:val="003F602F"/>
    <w:rsid w:val="00403CE3"/>
    <w:rsid w:val="004442B8"/>
    <w:rsid w:val="00462BEB"/>
    <w:rsid w:val="004835B0"/>
    <w:rsid w:val="004964B6"/>
    <w:rsid w:val="004A7727"/>
    <w:rsid w:val="004D33B5"/>
    <w:rsid w:val="004F2504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731B5F"/>
    <w:rsid w:val="00747D45"/>
    <w:rsid w:val="007D12BB"/>
    <w:rsid w:val="007D1D5F"/>
    <w:rsid w:val="007E0848"/>
    <w:rsid w:val="007E4024"/>
    <w:rsid w:val="00805633"/>
    <w:rsid w:val="00820B3D"/>
    <w:rsid w:val="00821FF0"/>
    <w:rsid w:val="0082536D"/>
    <w:rsid w:val="00844ACF"/>
    <w:rsid w:val="008C4632"/>
    <w:rsid w:val="008C5938"/>
    <w:rsid w:val="008D6794"/>
    <w:rsid w:val="008E22FF"/>
    <w:rsid w:val="008E4EAD"/>
    <w:rsid w:val="009010CF"/>
    <w:rsid w:val="00916D1E"/>
    <w:rsid w:val="00946456"/>
    <w:rsid w:val="00960F35"/>
    <w:rsid w:val="00973423"/>
    <w:rsid w:val="0098179C"/>
    <w:rsid w:val="009A018C"/>
    <w:rsid w:val="009B0705"/>
    <w:rsid w:val="009C40CB"/>
    <w:rsid w:val="009C4287"/>
    <w:rsid w:val="009D0F70"/>
    <w:rsid w:val="00A20186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1646D"/>
    <w:rsid w:val="00B33FC9"/>
    <w:rsid w:val="00B57768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B483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8B9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16</cp:revision>
  <cp:lastPrinted>2017-01-09T11:34:00Z</cp:lastPrinted>
  <dcterms:created xsi:type="dcterms:W3CDTF">2016-11-03T14:39:00Z</dcterms:created>
  <dcterms:modified xsi:type="dcterms:W3CDTF">2017-11-30T13:19:00Z</dcterms:modified>
</cp:coreProperties>
</file>